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28CF" w14:textId="2E372B18" w:rsidR="00D86AAD" w:rsidRPr="00D86AAD" w:rsidRDefault="00D86AAD" w:rsidP="0002148C">
      <w:pPr>
        <w:jc w:val="center"/>
        <w:rPr>
          <w:sz w:val="36"/>
          <w:szCs w:val="36"/>
        </w:rPr>
      </w:pPr>
      <w:hyperlink r:id="rId5" w:history="1">
        <w:r w:rsidRPr="00D86AAD">
          <w:rPr>
            <w:rStyle w:val="Hyperlink"/>
            <w:sz w:val="36"/>
            <w:szCs w:val="36"/>
          </w:rPr>
          <w:t>https://casemanagementhub.org/</w:t>
        </w:r>
      </w:hyperlink>
    </w:p>
    <w:p w14:paraId="7C4DE06E" w14:textId="5DEBF5E3" w:rsidR="0002148C" w:rsidRDefault="00000000" w:rsidP="0002148C">
      <w:pPr>
        <w:jc w:val="center"/>
        <w:rPr>
          <w:b/>
          <w:bCs/>
          <w:color w:val="074F6A" w:themeColor="accent4" w:themeShade="80"/>
          <w:sz w:val="56"/>
          <w:szCs w:val="56"/>
        </w:rPr>
      </w:pPr>
      <w:r>
        <w:pict w14:anchorId="1A86FD24">
          <v:rect id="_x0000_i1025" style="width:0;height:1.5pt" o:hralign="center" o:hrstd="t" o:hr="t" fillcolor="#a0a0a0" stroked="f"/>
        </w:pict>
      </w:r>
      <w:r w:rsidR="00CB66E6">
        <w:rPr>
          <w:b/>
          <w:bCs/>
          <w:color w:val="074F6A" w:themeColor="accent4" w:themeShade="80"/>
          <w:sz w:val="56"/>
          <w:szCs w:val="56"/>
        </w:rPr>
        <w:t>Free ABA Tasks C</w:t>
      </w:r>
      <w:r w:rsidR="00D86AAD" w:rsidRPr="00D86AAD">
        <w:rPr>
          <w:b/>
          <w:bCs/>
          <w:color w:val="074F6A" w:themeColor="accent4" w:themeShade="80"/>
          <w:sz w:val="56"/>
          <w:szCs w:val="56"/>
        </w:rPr>
        <w:t>hecklist</w:t>
      </w:r>
    </w:p>
    <w:p w14:paraId="06E9DC1D" w14:textId="6A4F8FD2" w:rsidR="0002148C" w:rsidRDefault="00000000" w:rsidP="0002148C">
      <w:r>
        <w:pict w14:anchorId="0E944CB6">
          <v:rect id="_x0000_i1026" style="width:0;height:1.5pt" o:hralign="center" o:hrstd="t" o:hr="t" fillcolor="#a0a0a0" stroked="f"/>
        </w:pict>
      </w:r>
    </w:p>
    <w:p w14:paraId="2C60CDFE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Use a Standardized Notes Template: Ensure all notes follow the selected format (e.g., SOAP or DAP) and are documented immediately after each client session.</w:t>
      </w:r>
    </w:p>
    <w:p w14:paraId="18CB55A1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Conduct an Initial Needs Assessment: Gather detailed client information using intake forms and needs assessment templates.</w:t>
      </w:r>
    </w:p>
    <w:p w14:paraId="4BA0B87C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Set Clear and Measurable Goals: Define SMART goals and develop action plans tailored to the client’s specific needs.</w:t>
      </w:r>
    </w:p>
    <w:p w14:paraId="6FD25352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Use Assessment Tools Consistently: Utilize appropriate assessment tools (e.g., nursing assessment tools or social work templates) to evaluate client progress.</w:t>
      </w:r>
    </w:p>
    <w:p w14:paraId="72D36EAA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Document Key Interactions: Maintain comprehensive records of meetings, action steps, and outcomes.</w:t>
      </w:r>
    </w:p>
    <w:p w14:paraId="344975F5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Monitor and Review Case Plans: Schedule periodic reviews to assess client progress and adjust plans as needed.</w:t>
      </w:r>
    </w:p>
    <w:p w14:paraId="013EF7C6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Maintain Consistency with Templates: Utilize Excel-based or printable case management templates for tracking progress efficiently.</w:t>
      </w:r>
    </w:p>
    <w:p w14:paraId="67B40A25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Communicate with Clients and Stakeholders: Regularly update clients and other stakeholders on progress, changes, and next steps.</w:t>
      </w:r>
    </w:p>
    <w:p w14:paraId="00F61586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Complete Follow-Ups Promptly: Ensure follow-up actions are recorded and completed by the assigned deadlines.</w:t>
      </w:r>
    </w:p>
    <w:p w14:paraId="7BA459B8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Segoe UI Symbol" w:hAnsi="Segoe UI Symbol" w:cs="Segoe UI Symbol"/>
        </w:rPr>
        <w:t>☐</w:t>
      </w:r>
      <w:r w:rsidRPr="00C767F8">
        <w:rPr>
          <w:rFonts w:ascii="Georgia" w:hAnsi="Georgia"/>
        </w:rPr>
        <w:t xml:space="preserve"> Customize Templates When Necessary: Adapt templates and checklists to meet the unique requirements of your organization or case type.</w:t>
      </w:r>
    </w:p>
    <w:p w14:paraId="4BBC7B58" w14:textId="77777777" w:rsidR="00D86AAD" w:rsidRPr="00C767F8" w:rsidRDefault="00D86AAD" w:rsidP="00D86AAD">
      <w:pPr>
        <w:rPr>
          <w:rFonts w:ascii="Georgia" w:hAnsi="Georgia"/>
        </w:rPr>
      </w:pPr>
    </w:p>
    <w:p w14:paraId="18D4ABC6" w14:textId="77777777" w:rsidR="00D86AAD" w:rsidRDefault="00D86AAD" w:rsidP="00D86AAD">
      <w:pPr>
        <w:rPr>
          <w:rFonts w:ascii="Georgia" w:hAnsi="Georgia"/>
        </w:rPr>
      </w:pPr>
      <w:r w:rsidRPr="00C767F8">
        <w:rPr>
          <w:rFonts w:ascii="Georgia" w:hAnsi="Georgia"/>
          <w:b/>
          <w:bCs/>
        </w:rPr>
        <w:t>Pro Tip:</w:t>
      </w:r>
      <w:r w:rsidRPr="00C767F8">
        <w:rPr>
          <w:rFonts w:ascii="Georgia" w:hAnsi="Georgia"/>
        </w:rPr>
        <w:t xml:space="preserve"> Review this checklist at the start and end of each case to ensure all essential tasks are completed. This practice helps reduce errors and ensures high-quality case management services.</w:t>
      </w:r>
    </w:p>
    <w:p w14:paraId="31CE8560" w14:textId="77777777" w:rsidR="00D86AAD" w:rsidRPr="00C767F8" w:rsidRDefault="00D86AAD" w:rsidP="00D86AAD">
      <w:pPr>
        <w:rPr>
          <w:rFonts w:ascii="Georgia" w:hAnsi="Georgia"/>
        </w:rPr>
      </w:pPr>
      <w:r w:rsidRPr="00C767F8">
        <w:rPr>
          <w:rFonts w:ascii="Georgia" w:hAnsi="Georgia"/>
          <w:b/>
          <w:bCs/>
        </w:rPr>
        <w:t>Pro Tip:</w:t>
      </w:r>
      <w:r w:rsidRPr="00C767F8">
        <w:rPr>
          <w:rFonts w:ascii="Georgia" w:hAnsi="Georgia"/>
        </w:rPr>
        <w:t xml:space="preserve"> Tailor the checklist to fit your organization’s requirements. Customizing it ensures that your workflow aligns with internal policies while still covering all critical areas.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555C9D95" w14:textId="77777777" w:rsidR="00D86AAD" w:rsidRDefault="00000000" w:rsidP="00D86AAD">
      <w:pPr>
        <w:jc w:val="center"/>
      </w:pPr>
      <w:r>
        <w:pict w14:anchorId="5D7C35DB">
          <v:rect id="_x0000_i1027" style="width:0;height:1.5pt" o:hralign="center" o:hrstd="t" o:hr="t" fillcolor="#a0a0a0" stroked="f"/>
        </w:pict>
      </w:r>
    </w:p>
    <w:p w14:paraId="73461305" w14:textId="108490A1" w:rsidR="00D86AAD" w:rsidRDefault="0002148C" w:rsidP="00461003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lastRenderedPageBreak/>
        <w:t xml:space="preserve">View our website for more helpful guides: </w:t>
      </w:r>
      <w:r w:rsidR="00D86AAD">
        <w:rPr>
          <w:sz w:val="32"/>
          <w:szCs w:val="32"/>
        </w:rPr>
        <w:t xml:space="preserve"> </w:t>
      </w:r>
      <w:hyperlink r:id="rId6" w:history="1">
        <w:r w:rsidR="00D86AAD"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659AF0EC" w14:textId="608A02D6" w:rsidR="00D86AAD" w:rsidRPr="00D86AAD" w:rsidRDefault="00000000" w:rsidP="00D86AAD">
      <w:pPr>
        <w:jc w:val="center"/>
        <w:rPr>
          <w:sz w:val="36"/>
          <w:szCs w:val="36"/>
        </w:rPr>
      </w:pPr>
      <w:r>
        <w:pict w14:anchorId="04197AD5">
          <v:rect id="_x0000_i1028" style="width:0;height:1.5pt" o:hralign="center" o:hrstd="t" o:hr="t" fillcolor="#a0a0a0" stroked="f"/>
        </w:pict>
      </w:r>
    </w:p>
    <w:sectPr w:rsidR="00D86AAD" w:rsidRPr="00D8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2"/>
    <w:rsid w:val="0002148C"/>
    <w:rsid w:val="00081DBA"/>
    <w:rsid w:val="00093C1D"/>
    <w:rsid w:val="000A6500"/>
    <w:rsid w:val="001B6C82"/>
    <w:rsid w:val="00294292"/>
    <w:rsid w:val="00324A2A"/>
    <w:rsid w:val="00461003"/>
    <w:rsid w:val="004C4822"/>
    <w:rsid w:val="005B0450"/>
    <w:rsid w:val="005E14FD"/>
    <w:rsid w:val="00755C62"/>
    <w:rsid w:val="00842EDC"/>
    <w:rsid w:val="00A979BF"/>
    <w:rsid w:val="00AE35D3"/>
    <w:rsid w:val="00CB66E6"/>
    <w:rsid w:val="00D86AAD"/>
    <w:rsid w:val="00E13AFA"/>
    <w:rsid w:val="00E31DDC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managementhub.org/" TargetMode="External"/><Relationship Id="rId5" Type="http://schemas.openxmlformats.org/officeDocument/2006/relationships/hyperlink" Target="https://casemanagementhu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5</cp:revision>
  <cp:lastPrinted>2025-07-14T21:51:00Z</cp:lastPrinted>
  <dcterms:created xsi:type="dcterms:W3CDTF">2025-07-10T22:00:00Z</dcterms:created>
  <dcterms:modified xsi:type="dcterms:W3CDTF">2025-07-14T21:51:00Z</dcterms:modified>
</cp:coreProperties>
</file>